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695C3" w14:textId="77777777" w:rsidR="000545A5" w:rsidRDefault="000545A5" w:rsidP="000545A5">
      <w:pPr>
        <w:jc w:val="center"/>
        <w:rPr>
          <w:b/>
        </w:rPr>
      </w:pPr>
    </w:p>
    <w:p w14:paraId="3D2C5120" w14:textId="77777777" w:rsidR="0012218A" w:rsidRPr="0012218A" w:rsidRDefault="0012218A" w:rsidP="0012218A">
      <w:pPr>
        <w:widowControl/>
        <w:autoSpaceDE w:val="0"/>
        <w:autoSpaceDN w:val="0"/>
        <w:adjustRightInd w:val="0"/>
        <w:spacing w:after="0"/>
        <w:jc w:val="center"/>
        <w:rPr>
          <w:color w:val="000000"/>
          <w:sz w:val="20"/>
          <w:szCs w:val="20"/>
        </w:rPr>
      </w:pPr>
      <w:r w:rsidRPr="0012218A">
        <w:rPr>
          <w:i/>
          <w:iCs/>
          <w:color w:val="000000"/>
          <w:sz w:val="20"/>
          <w:szCs w:val="20"/>
        </w:rPr>
        <w:t>DICHIARAZIONE DEL FORNITORE DI RESPONSABILITÀ E DI ASSENZA DI CONFLITTI DI INTERESSE</w:t>
      </w:r>
    </w:p>
    <w:p w14:paraId="6831190E" w14:textId="77777777" w:rsidR="0012218A" w:rsidRDefault="0012218A" w:rsidP="0012218A">
      <w:pPr>
        <w:widowControl/>
        <w:autoSpaceDE w:val="0"/>
        <w:autoSpaceDN w:val="0"/>
        <w:adjustRightInd w:val="0"/>
        <w:spacing w:after="0"/>
        <w:jc w:val="center"/>
        <w:rPr>
          <w:i/>
          <w:iCs/>
          <w:color w:val="000000"/>
          <w:sz w:val="20"/>
          <w:szCs w:val="20"/>
        </w:rPr>
      </w:pPr>
      <w:r w:rsidRPr="0012218A">
        <w:rPr>
          <w:i/>
          <w:iCs/>
          <w:color w:val="000000"/>
          <w:sz w:val="20"/>
          <w:szCs w:val="20"/>
        </w:rPr>
        <w:t>(PERSONA FISICA)</w:t>
      </w:r>
    </w:p>
    <w:p w14:paraId="3E9B2586" w14:textId="77777777" w:rsidR="00545EEC" w:rsidRPr="0012218A" w:rsidRDefault="00545EEC" w:rsidP="0012218A">
      <w:pPr>
        <w:widowControl/>
        <w:autoSpaceDE w:val="0"/>
        <w:autoSpaceDN w:val="0"/>
        <w:adjustRightInd w:val="0"/>
        <w:spacing w:after="0"/>
        <w:jc w:val="center"/>
        <w:rPr>
          <w:color w:val="000000"/>
          <w:sz w:val="20"/>
          <w:szCs w:val="20"/>
        </w:rPr>
      </w:pPr>
    </w:p>
    <w:p w14:paraId="60FB4DAF" w14:textId="77777777" w:rsidR="0012218A" w:rsidRDefault="0012218A" w:rsidP="0012218A">
      <w:pPr>
        <w:widowControl/>
        <w:autoSpaceDE w:val="0"/>
        <w:autoSpaceDN w:val="0"/>
        <w:adjustRightInd w:val="0"/>
        <w:spacing w:after="0" w:line="276" w:lineRule="auto"/>
        <w:rPr>
          <w:color w:val="000000"/>
          <w:sz w:val="20"/>
          <w:szCs w:val="20"/>
        </w:rPr>
      </w:pPr>
    </w:p>
    <w:p w14:paraId="7B874F7D" w14:textId="7B6B37E7" w:rsidR="00C67217" w:rsidRPr="0012218A" w:rsidRDefault="0012218A" w:rsidP="00C67217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Io sottoscritto/a _______________________________________nato/a </w:t>
      </w:r>
      <w:proofErr w:type="spellStart"/>
      <w:r w:rsidRPr="0012218A">
        <w:rPr>
          <w:color w:val="000000"/>
          <w:sz w:val="20"/>
          <w:szCs w:val="20"/>
        </w:rPr>
        <w:t>a</w:t>
      </w:r>
      <w:proofErr w:type="spellEnd"/>
      <w:r w:rsidRPr="0012218A">
        <w:rPr>
          <w:color w:val="000000"/>
          <w:sz w:val="20"/>
          <w:szCs w:val="20"/>
        </w:rPr>
        <w:t xml:space="preserve"> __________________ prov. (_____) il___________ residente a____________________ prov. (_____) in via __________________n. ________, consapevole che una dichiarazione incompleta o mendace comporta il diritto per </w:t>
      </w:r>
      <w:proofErr w:type="spellStart"/>
      <w:r w:rsidRPr="0012218A">
        <w:rPr>
          <w:b/>
          <w:bCs/>
          <w:i/>
          <w:iCs/>
          <w:color w:val="000000"/>
          <w:sz w:val="20"/>
          <w:szCs w:val="20"/>
        </w:rPr>
        <w:t>mare</w:t>
      </w:r>
      <w:r w:rsidRPr="0012218A">
        <w:rPr>
          <w:b/>
          <w:bCs/>
          <w:color w:val="000000"/>
          <w:sz w:val="20"/>
          <w:szCs w:val="20"/>
        </w:rPr>
        <w:t>TC</w:t>
      </w:r>
      <w:proofErr w:type="spellEnd"/>
      <w:r w:rsidRPr="0012218A">
        <w:rPr>
          <w:b/>
          <w:bCs/>
          <w:color w:val="000000"/>
          <w:sz w:val="20"/>
          <w:szCs w:val="20"/>
        </w:rPr>
        <w:t xml:space="preserve"> FVG</w:t>
      </w:r>
      <w:r w:rsidRPr="0012218A">
        <w:rPr>
          <w:color w:val="000000"/>
          <w:sz w:val="20"/>
          <w:szCs w:val="20"/>
        </w:rPr>
        <w:t>, ai sensi e per gli effetti dell’art. 1456 del Codice Civile, di risolvere gli incarichi/ordini/contratti nonché di richiedere il risarcimento dei danni, dichiara sotto la propria responsabilità</w:t>
      </w:r>
      <w:r>
        <w:rPr>
          <w:rStyle w:val="Rimandonotaapidipagina"/>
          <w:color w:val="000000"/>
          <w:sz w:val="20"/>
          <w:szCs w:val="20"/>
        </w:rPr>
        <w:footnoteReference w:id="1"/>
      </w:r>
      <w:r w:rsidRPr="0012218A">
        <w:rPr>
          <w:color w:val="000000"/>
          <w:sz w:val="20"/>
          <w:szCs w:val="20"/>
        </w:rPr>
        <w:t xml:space="preserve"> </w:t>
      </w:r>
      <w:bookmarkStart w:id="0" w:name="_GoBack"/>
      <w:bookmarkEnd w:id="0"/>
    </w:p>
    <w:p w14:paraId="687C4B52" w14:textId="77777777" w:rsidR="0012218A" w:rsidRDefault="0012218A" w:rsidP="00C6721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di non svolgere o aver svolto attività in conflitto di interessi con l’incarico o assegnato o in corso di assegnazione (es. aver occupato, negli ultimi 24 mesi, posizioni chiave con possibilità di influenzare le decisioni tecniche e di acquisto); </w:t>
      </w:r>
    </w:p>
    <w:p w14:paraId="036270F2" w14:textId="77777777" w:rsidR="0012218A" w:rsidRPr="0012218A" w:rsidRDefault="0012218A" w:rsidP="00C6721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che, per quanto di sua conoscenza, il coniuge, i propri parenti e gli affini entro il 2° grado, i conviventi di fatto e coloro che rientrano nella loro sfera affettiva, non ricoprano ruoli societari di amministrazione o di controllo, manageriali, ovvero subordinati presso </w:t>
      </w:r>
      <w:proofErr w:type="spellStart"/>
      <w:r w:rsidRPr="0012218A">
        <w:rPr>
          <w:b/>
          <w:bCs/>
          <w:i/>
          <w:iCs/>
          <w:color w:val="000000"/>
          <w:sz w:val="20"/>
          <w:szCs w:val="20"/>
        </w:rPr>
        <w:t>mare</w:t>
      </w:r>
      <w:r w:rsidRPr="0012218A">
        <w:rPr>
          <w:b/>
          <w:bCs/>
          <w:color w:val="000000"/>
          <w:sz w:val="20"/>
          <w:szCs w:val="20"/>
        </w:rPr>
        <w:t>TC</w:t>
      </w:r>
      <w:proofErr w:type="spellEnd"/>
      <w:r w:rsidRPr="0012218A">
        <w:rPr>
          <w:b/>
          <w:bCs/>
          <w:color w:val="000000"/>
          <w:sz w:val="20"/>
          <w:szCs w:val="20"/>
        </w:rPr>
        <w:t xml:space="preserve"> FVG</w:t>
      </w:r>
      <w:r w:rsidRPr="0012218A">
        <w:rPr>
          <w:color w:val="000000"/>
          <w:sz w:val="20"/>
          <w:szCs w:val="20"/>
        </w:rPr>
        <w:t xml:space="preserve">; </w:t>
      </w:r>
    </w:p>
    <w:p w14:paraId="72939375" w14:textId="77777777" w:rsidR="0012218A" w:rsidRDefault="0012218A" w:rsidP="00C6721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di non aver rivestito negli ultimi 24 mesi il ruolo di pubblico ufficiale o incaricato di pubblico servizio per attività che hanno coinvolto, anche indirettamente </w:t>
      </w:r>
      <w:proofErr w:type="spellStart"/>
      <w:r w:rsidRPr="0012218A">
        <w:rPr>
          <w:b/>
          <w:bCs/>
          <w:i/>
          <w:iCs/>
          <w:color w:val="000000"/>
          <w:sz w:val="20"/>
          <w:szCs w:val="20"/>
        </w:rPr>
        <w:t>mare</w:t>
      </w:r>
      <w:r w:rsidRPr="0012218A">
        <w:rPr>
          <w:b/>
          <w:bCs/>
          <w:color w:val="000000"/>
          <w:sz w:val="20"/>
          <w:szCs w:val="20"/>
        </w:rPr>
        <w:t>TC</w:t>
      </w:r>
      <w:proofErr w:type="spellEnd"/>
      <w:r w:rsidRPr="0012218A">
        <w:rPr>
          <w:b/>
          <w:bCs/>
          <w:color w:val="000000"/>
          <w:sz w:val="20"/>
          <w:szCs w:val="20"/>
        </w:rPr>
        <w:t xml:space="preserve"> FVG</w:t>
      </w:r>
      <w:r w:rsidRPr="0012218A">
        <w:rPr>
          <w:color w:val="000000"/>
          <w:sz w:val="20"/>
          <w:szCs w:val="20"/>
        </w:rPr>
        <w:t xml:space="preserve">; </w:t>
      </w:r>
    </w:p>
    <w:p w14:paraId="228CDB67" w14:textId="77777777" w:rsidR="0012218A" w:rsidRDefault="0012218A" w:rsidP="00C6721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che, per quanto di sua conoscenza, il coniuge, i propri parenti e gli affini entro il 2° grado, i conviventi di fatto e coloro che rientrano nella loro sfera affettiva, non abbiano rivestito negli ultimi 24 mesi il ruolo di pubblico ufficiale o incaricato di pubblico servizio per attività che hanno coinvolto, anche indirettamente con </w:t>
      </w:r>
      <w:proofErr w:type="spellStart"/>
      <w:r w:rsidRPr="0012218A">
        <w:rPr>
          <w:b/>
          <w:bCs/>
          <w:i/>
          <w:iCs/>
          <w:color w:val="000000"/>
          <w:sz w:val="20"/>
          <w:szCs w:val="20"/>
        </w:rPr>
        <w:t>mare</w:t>
      </w:r>
      <w:r w:rsidRPr="0012218A">
        <w:rPr>
          <w:b/>
          <w:bCs/>
          <w:color w:val="000000"/>
          <w:sz w:val="20"/>
          <w:szCs w:val="20"/>
        </w:rPr>
        <w:t>TC</w:t>
      </w:r>
      <w:proofErr w:type="spellEnd"/>
      <w:r w:rsidRPr="0012218A">
        <w:rPr>
          <w:b/>
          <w:bCs/>
          <w:color w:val="000000"/>
          <w:sz w:val="20"/>
          <w:szCs w:val="20"/>
        </w:rPr>
        <w:t xml:space="preserve"> FVG </w:t>
      </w:r>
      <w:r w:rsidRPr="0012218A">
        <w:rPr>
          <w:color w:val="000000"/>
          <w:sz w:val="20"/>
          <w:szCs w:val="20"/>
        </w:rPr>
        <w:t xml:space="preserve">(rilascio di concessioni, controlli di qualsiasi natura, etc.); </w:t>
      </w:r>
    </w:p>
    <w:p w14:paraId="10C9C77A" w14:textId="77777777" w:rsidR="0012218A" w:rsidRDefault="0012218A" w:rsidP="00C6721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di essere a conoscenza dei contenuti del </w:t>
      </w:r>
      <w:proofErr w:type="spellStart"/>
      <w:r w:rsidRPr="0012218A">
        <w:rPr>
          <w:color w:val="000000"/>
          <w:sz w:val="20"/>
          <w:szCs w:val="20"/>
        </w:rPr>
        <w:t>D.Lgs.</w:t>
      </w:r>
      <w:proofErr w:type="spellEnd"/>
      <w:r w:rsidRPr="0012218A">
        <w:rPr>
          <w:color w:val="000000"/>
          <w:sz w:val="20"/>
          <w:szCs w:val="20"/>
        </w:rPr>
        <w:t xml:space="preserve"> 231/01 e di prendere atto che </w:t>
      </w:r>
      <w:proofErr w:type="spellStart"/>
      <w:r w:rsidRPr="0012218A">
        <w:rPr>
          <w:b/>
          <w:bCs/>
          <w:i/>
          <w:iCs/>
          <w:color w:val="000000"/>
          <w:sz w:val="20"/>
          <w:szCs w:val="20"/>
        </w:rPr>
        <w:t>mare</w:t>
      </w:r>
      <w:r w:rsidRPr="0012218A">
        <w:rPr>
          <w:b/>
          <w:bCs/>
          <w:color w:val="000000"/>
          <w:sz w:val="20"/>
          <w:szCs w:val="20"/>
        </w:rPr>
        <w:t>TC</w:t>
      </w:r>
      <w:proofErr w:type="spellEnd"/>
      <w:r w:rsidRPr="0012218A">
        <w:rPr>
          <w:b/>
          <w:bCs/>
          <w:color w:val="000000"/>
          <w:sz w:val="20"/>
          <w:szCs w:val="20"/>
        </w:rPr>
        <w:t xml:space="preserve"> FVG </w:t>
      </w:r>
      <w:r w:rsidRPr="0012218A">
        <w:rPr>
          <w:color w:val="000000"/>
          <w:sz w:val="20"/>
          <w:szCs w:val="20"/>
        </w:rPr>
        <w:t xml:space="preserve">ha adottato un Modello di organizzazione, gestione e controllo, ai sensi del suddetto decreto, e che rispetterà il Codice etico di </w:t>
      </w:r>
      <w:proofErr w:type="spellStart"/>
      <w:r w:rsidRPr="0012218A">
        <w:rPr>
          <w:b/>
          <w:bCs/>
          <w:i/>
          <w:iCs/>
          <w:color w:val="000000"/>
          <w:sz w:val="20"/>
          <w:szCs w:val="20"/>
        </w:rPr>
        <w:t>mare</w:t>
      </w:r>
      <w:r w:rsidRPr="0012218A">
        <w:rPr>
          <w:b/>
          <w:bCs/>
          <w:color w:val="000000"/>
          <w:sz w:val="20"/>
          <w:szCs w:val="20"/>
        </w:rPr>
        <w:t>TC</w:t>
      </w:r>
      <w:proofErr w:type="spellEnd"/>
      <w:r w:rsidRPr="0012218A">
        <w:rPr>
          <w:b/>
          <w:bCs/>
          <w:color w:val="000000"/>
          <w:sz w:val="20"/>
          <w:szCs w:val="20"/>
        </w:rPr>
        <w:t xml:space="preserve"> FVG, </w:t>
      </w:r>
      <w:r w:rsidRPr="0012218A">
        <w:rPr>
          <w:color w:val="000000"/>
          <w:sz w:val="20"/>
          <w:szCs w:val="20"/>
        </w:rPr>
        <w:t xml:space="preserve">che, sottoscrivendo la presente dichiarazione, dichiara di conoscere integralmente e di aver accettato; </w:t>
      </w:r>
    </w:p>
    <w:p w14:paraId="27F64A9F" w14:textId="77777777" w:rsidR="0012218A" w:rsidRDefault="0012218A" w:rsidP="00C6721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di garantire che nei confronti di se stesso non è stato pronunciato alcun decreto penale di condanna divenuto irrevocabile o emessa sentenza di condanna passata in giudicato, oppure sentenza di applicazione della pena su richiesta ai sensi dell’art. 444 c.p.p., né è pendente alcun procedimento per: reati di partecipazione ad un’organizzazione criminale, di corruzione, frode o riciclaggio; gravi infrazioni alle norme in materia di tutela dell’ambiente, sicurezza sul lavoro e ogni altro obbligo </w:t>
      </w:r>
      <w:r w:rsidRPr="0012218A">
        <w:rPr>
          <w:color w:val="000000"/>
          <w:sz w:val="20"/>
          <w:szCs w:val="20"/>
        </w:rPr>
        <w:lastRenderedPageBreak/>
        <w:t xml:space="preserve">derivante da rapporti di lavoro con il personale; altre violazioni comunque sanzionate dal D. Lgs. 231/01; </w:t>
      </w:r>
    </w:p>
    <w:p w14:paraId="2E996B30" w14:textId="77777777" w:rsidR="0012218A" w:rsidRDefault="0012218A" w:rsidP="00C6721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di impegnarsi ad osservare comportamenti conformi a quanto previsto dalla normativa vigente ed applicabile con particolare riferimento alla normativa in materia di prevenzione e repressione della corruzione, criminalità organizzata, riciclaggio, tutela dell’ambiente (T.U. 152/2006) e dell’igiene, salute e sicurezza sul lavoro (D. Lgs. 81/2008), e si obbliga, ai sensi e per gli effetti dell’articolo 1381 del Codice Civile, a far sì che quanto stabilito nella presente clausola venga osservato dai propri collaboratori, nonché da eventuali subappaltatori utilizzati e dal loro personale, anche facendo sottoscrivere agli stessi analoga dichiarazione; </w:t>
      </w:r>
    </w:p>
    <w:p w14:paraId="4EB1D778" w14:textId="1BD91978" w:rsidR="0012218A" w:rsidRDefault="0012218A" w:rsidP="00C6721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di impegnarsi ad aggiornare la presente dichiarazione nel caso di successive variazioni circa quanti dichiarato ovvero su semplice richiesta di </w:t>
      </w:r>
      <w:proofErr w:type="spellStart"/>
      <w:r w:rsidRPr="0012218A">
        <w:rPr>
          <w:b/>
          <w:bCs/>
          <w:i/>
          <w:iCs/>
          <w:color w:val="000000"/>
          <w:sz w:val="20"/>
          <w:szCs w:val="20"/>
        </w:rPr>
        <w:t>mare</w:t>
      </w:r>
      <w:r w:rsidRPr="0012218A">
        <w:rPr>
          <w:b/>
          <w:bCs/>
          <w:color w:val="000000"/>
          <w:sz w:val="20"/>
          <w:szCs w:val="20"/>
        </w:rPr>
        <w:t>TC</w:t>
      </w:r>
      <w:proofErr w:type="spellEnd"/>
      <w:r w:rsidRPr="0012218A">
        <w:rPr>
          <w:b/>
          <w:bCs/>
          <w:color w:val="000000"/>
          <w:sz w:val="20"/>
          <w:szCs w:val="20"/>
        </w:rPr>
        <w:t xml:space="preserve"> FVG</w:t>
      </w:r>
      <w:r w:rsidRPr="0012218A">
        <w:rPr>
          <w:color w:val="000000"/>
          <w:sz w:val="20"/>
          <w:szCs w:val="20"/>
        </w:rPr>
        <w:t xml:space="preserve">. </w:t>
      </w:r>
    </w:p>
    <w:p w14:paraId="72B2CB09" w14:textId="77777777" w:rsidR="00C07D56" w:rsidRPr="0012218A" w:rsidRDefault="00C07D56" w:rsidP="00C67217">
      <w:pPr>
        <w:pStyle w:val="Paragrafoelenco"/>
        <w:widowControl/>
        <w:autoSpaceDE w:val="0"/>
        <w:autoSpaceDN w:val="0"/>
        <w:adjustRightInd w:val="0"/>
        <w:spacing w:after="240" w:line="360" w:lineRule="auto"/>
        <w:ind w:left="714"/>
        <w:contextualSpacing w:val="0"/>
        <w:rPr>
          <w:color w:val="000000"/>
          <w:sz w:val="20"/>
          <w:szCs w:val="20"/>
        </w:rPr>
      </w:pPr>
    </w:p>
    <w:p w14:paraId="17A3F7EE" w14:textId="77777777" w:rsidR="0012218A" w:rsidRPr="0012218A" w:rsidRDefault="0012218A" w:rsidP="00C67217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 xml:space="preserve">In fede </w:t>
      </w:r>
    </w:p>
    <w:p w14:paraId="086B1711" w14:textId="77777777" w:rsidR="00545EEC" w:rsidRDefault="0012218A" w:rsidP="00C67217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  <w:r w:rsidRPr="0012218A">
        <w:rPr>
          <w:color w:val="000000"/>
          <w:sz w:val="20"/>
          <w:szCs w:val="20"/>
        </w:rPr>
        <w:t>Luogo</w:t>
      </w:r>
      <w:r w:rsidR="00545EEC">
        <w:rPr>
          <w:color w:val="000000"/>
          <w:sz w:val="20"/>
          <w:szCs w:val="20"/>
        </w:rPr>
        <w:t xml:space="preserve"> e</w:t>
      </w:r>
      <w:r w:rsidRPr="0012218A">
        <w:rPr>
          <w:color w:val="000000"/>
          <w:sz w:val="20"/>
          <w:szCs w:val="20"/>
        </w:rPr>
        <w:t xml:space="preserve"> data </w:t>
      </w:r>
    </w:p>
    <w:p w14:paraId="0F60A419" w14:textId="77777777" w:rsidR="00545EEC" w:rsidRDefault="00545EEC" w:rsidP="00C67217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</w:p>
    <w:p w14:paraId="0983FA0C" w14:textId="77777777" w:rsidR="00545EEC" w:rsidRDefault="00545EEC" w:rsidP="00C67217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</w:t>
      </w:r>
      <w:r w:rsidR="0012218A" w:rsidRPr="0012218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71C6338" w14:textId="77777777" w:rsidR="0012218A" w:rsidRPr="0012218A" w:rsidRDefault="00545EEC" w:rsidP="00C67217">
      <w:pPr>
        <w:widowControl/>
        <w:autoSpaceDE w:val="0"/>
        <w:autoSpaceDN w:val="0"/>
        <w:adjustRightInd w:val="0"/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</w:t>
      </w:r>
      <w:r w:rsidR="0012218A" w:rsidRPr="0012218A">
        <w:rPr>
          <w:color w:val="000000"/>
          <w:sz w:val="20"/>
          <w:szCs w:val="20"/>
        </w:rPr>
        <w:t xml:space="preserve">irma </w:t>
      </w:r>
    </w:p>
    <w:p w14:paraId="0717326A" w14:textId="77777777" w:rsidR="0012218A" w:rsidRDefault="0012218A" w:rsidP="00C67217">
      <w:pPr>
        <w:spacing w:line="360" w:lineRule="auto"/>
        <w:rPr>
          <w:i/>
          <w:iCs/>
          <w:color w:val="000000"/>
          <w:sz w:val="20"/>
          <w:szCs w:val="20"/>
        </w:rPr>
      </w:pPr>
    </w:p>
    <w:p w14:paraId="1FF5C289" w14:textId="77777777" w:rsidR="00545EEC" w:rsidRDefault="00545EEC" w:rsidP="00C67217">
      <w:pPr>
        <w:spacing w:line="360" w:lineRule="auto"/>
        <w:rPr>
          <w:i/>
          <w:iCs/>
          <w:color w:val="000000"/>
          <w:sz w:val="20"/>
          <w:szCs w:val="20"/>
        </w:rPr>
      </w:pPr>
    </w:p>
    <w:p w14:paraId="3234B3D3" w14:textId="77777777" w:rsidR="00545EEC" w:rsidRDefault="00545EEC" w:rsidP="00C67217">
      <w:pPr>
        <w:spacing w:line="36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___________________________________________________________</w:t>
      </w:r>
    </w:p>
    <w:p w14:paraId="2AE36604" w14:textId="77777777" w:rsidR="00545EEC" w:rsidRDefault="00545EEC" w:rsidP="00C67217">
      <w:pPr>
        <w:spacing w:line="360" w:lineRule="auto"/>
        <w:rPr>
          <w:i/>
          <w:iCs/>
          <w:color w:val="000000"/>
          <w:sz w:val="20"/>
          <w:szCs w:val="20"/>
        </w:rPr>
      </w:pPr>
    </w:p>
    <w:p w14:paraId="70CD826A" w14:textId="77777777" w:rsidR="000545A5" w:rsidRPr="0012218A" w:rsidRDefault="0012218A" w:rsidP="00C67217">
      <w:pPr>
        <w:spacing w:line="360" w:lineRule="auto"/>
        <w:rPr>
          <w:sz w:val="20"/>
          <w:szCs w:val="20"/>
        </w:rPr>
      </w:pPr>
      <w:r w:rsidRPr="0012218A">
        <w:rPr>
          <w:i/>
          <w:iCs/>
          <w:color w:val="000000"/>
          <w:sz w:val="20"/>
          <w:szCs w:val="20"/>
        </w:rPr>
        <w:t>N.B.: Allegare alla dichiarazione copia del documento di identità del sottoscrittore.</w:t>
      </w:r>
    </w:p>
    <w:p w14:paraId="171109FB" w14:textId="77777777" w:rsidR="000545A5" w:rsidRPr="0012218A" w:rsidRDefault="000545A5" w:rsidP="0012218A">
      <w:pPr>
        <w:spacing w:line="360" w:lineRule="auto"/>
        <w:rPr>
          <w:sz w:val="20"/>
          <w:szCs w:val="20"/>
        </w:rPr>
      </w:pPr>
    </w:p>
    <w:sectPr w:rsidR="000545A5" w:rsidRPr="0012218A" w:rsidSect="00C07D56">
      <w:head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EC7D4" w14:textId="77777777" w:rsidR="000545A5" w:rsidRDefault="000545A5" w:rsidP="000545A5">
      <w:pPr>
        <w:spacing w:after="0"/>
      </w:pPr>
      <w:r>
        <w:separator/>
      </w:r>
    </w:p>
  </w:endnote>
  <w:endnote w:type="continuationSeparator" w:id="0">
    <w:p w14:paraId="48D5F74E" w14:textId="77777777" w:rsidR="000545A5" w:rsidRDefault="000545A5" w:rsidP="000545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CF76E" w14:textId="77777777" w:rsidR="000545A5" w:rsidRDefault="000545A5" w:rsidP="000545A5">
      <w:pPr>
        <w:spacing w:after="0"/>
      </w:pPr>
      <w:r>
        <w:separator/>
      </w:r>
    </w:p>
  </w:footnote>
  <w:footnote w:type="continuationSeparator" w:id="0">
    <w:p w14:paraId="43F04FCC" w14:textId="77777777" w:rsidR="000545A5" w:rsidRDefault="000545A5" w:rsidP="000545A5">
      <w:pPr>
        <w:spacing w:after="0"/>
      </w:pPr>
      <w:r>
        <w:continuationSeparator/>
      </w:r>
    </w:p>
  </w:footnote>
  <w:footnote w:id="1">
    <w:p w14:paraId="055EE0C0" w14:textId="77777777" w:rsidR="0012218A" w:rsidRDefault="0012218A" w:rsidP="0012218A">
      <w:pPr>
        <w:pStyle w:val="Pidipagina"/>
      </w:pPr>
      <w:r>
        <w:rPr>
          <w:rStyle w:val="Rimandonotaapidipagina"/>
        </w:rPr>
        <w:footnoteRef/>
      </w:r>
      <w:r>
        <w:t xml:space="preserve"> </w:t>
      </w:r>
      <w:r w:rsidRPr="0012218A">
        <w:rPr>
          <w:color w:val="000000"/>
          <w:sz w:val="20"/>
          <w:szCs w:val="20"/>
        </w:rPr>
        <w:t>In caso di conflitto di interesse, dichiarazioni 1 - 4, si prega di fornire informazioni di dettaglio utili per la verifica della possibilità di gestione della situazione di conflitto.</w:t>
      </w:r>
    </w:p>
    <w:p w14:paraId="23E0CF90" w14:textId="77777777" w:rsidR="0012218A" w:rsidRDefault="0012218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7DB13" w14:textId="77777777" w:rsidR="000545A5" w:rsidRDefault="000545A5" w:rsidP="000545A5">
    <w:pPr>
      <w:pStyle w:val="Intestazione"/>
      <w:jc w:val="right"/>
    </w:pPr>
    <w:r w:rsidRPr="00047153">
      <w:rPr>
        <w:noProof/>
        <w:szCs w:val="24"/>
        <w:lang w:eastAsia="it-IT"/>
      </w:rPr>
      <w:drawing>
        <wp:inline distT="0" distB="0" distL="0" distR="0" wp14:anchorId="1CB659AC" wp14:editId="1A9AE07F">
          <wp:extent cx="1742129" cy="360000"/>
          <wp:effectExtent l="19050" t="0" r="0" b="0"/>
          <wp:docPr id="5" name="Immagine 7" descr="logo-mareTC FVG 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reTC FVG bianc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12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3A1B"/>
    <w:multiLevelType w:val="hybridMultilevel"/>
    <w:tmpl w:val="E6F49A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E7744"/>
    <w:multiLevelType w:val="hybridMultilevel"/>
    <w:tmpl w:val="6B3AF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A5"/>
    <w:rsid w:val="000545A5"/>
    <w:rsid w:val="0012218A"/>
    <w:rsid w:val="0048104E"/>
    <w:rsid w:val="004E2595"/>
    <w:rsid w:val="00545EEC"/>
    <w:rsid w:val="00C07D56"/>
    <w:rsid w:val="00C6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C5DA"/>
  <w15:chartTrackingRefBased/>
  <w15:docId w15:val="{5DB3303E-B05A-47B2-A553-BF328487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45A5"/>
    <w:pPr>
      <w:widowControl w:val="0"/>
      <w:spacing w:after="60" w:line="240" w:lineRule="auto"/>
      <w:jc w:val="both"/>
    </w:pPr>
    <w:rPr>
      <w:rFonts w:ascii="Segoe UI" w:hAnsi="Segoe UI" w:cs="Segoe UI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545A5"/>
    <w:pPr>
      <w:keepNext/>
      <w:spacing w:before="120" w:after="0"/>
      <w:ind w:left="284" w:hanging="284"/>
      <w:outlineLvl w:val="4"/>
    </w:pPr>
    <w:rPr>
      <w:i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45A5"/>
    <w:pPr>
      <w:widowControl/>
      <w:tabs>
        <w:tab w:val="center" w:pos="4819"/>
        <w:tab w:val="right" w:pos="9638"/>
      </w:tabs>
      <w:spacing w:after="0"/>
      <w:jc w:val="left"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5A5"/>
  </w:style>
  <w:style w:type="paragraph" w:styleId="Pidipagina">
    <w:name w:val="footer"/>
    <w:basedOn w:val="Normale"/>
    <w:link w:val="PidipaginaCarattere"/>
    <w:uiPriority w:val="99"/>
    <w:unhideWhenUsed/>
    <w:rsid w:val="000545A5"/>
    <w:pPr>
      <w:widowControl/>
      <w:tabs>
        <w:tab w:val="center" w:pos="4819"/>
        <w:tab w:val="right" w:pos="9638"/>
      </w:tabs>
      <w:spacing w:after="0"/>
      <w:jc w:val="left"/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5A5"/>
  </w:style>
  <w:style w:type="character" w:customStyle="1" w:styleId="Titolo5Carattere">
    <w:name w:val="Titolo 5 Carattere"/>
    <w:basedOn w:val="Carpredefinitoparagrafo"/>
    <w:link w:val="Titolo5"/>
    <w:uiPriority w:val="9"/>
    <w:rsid w:val="000545A5"/>
    <w:rPr>
      <w:rFonts w:ascii="Segoe UI" w:hAnsi="Segoe UI" w:cs="Segoe UI"/>
      <w:i/>
      <w:color w:val="44546A" w:themeColor="text2"/>
    </w:rPr>
  </w:style>
  <w:style w:type="paragraph" w:customStyle="1" w:styleId="Default">
    <w:name w:val="Default"/>
    <w:rsid w:val="000545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lencoNormale">
    <w:name w:val="ElencoNormale"/>
    <w:basedOn w:val="Normale"/>
    <w:link w:val="ElencoNormaleCarattere"/>
    <w:qFormat/>
    <w:rsid w:val="000545A5"/>
    <w:pPr>
      <w:ind w:left="284" w:hanging="284"/>
      <w:contextualSpacing/>
    </w:pPr>
  </w:style>
  <w:style w:type="character" w:customStyle="1" w:styleId="ElencoNormaleCarattere">
    <w:name w:val="ElencoNormale Carattere"/>
    <w:basedOn w:val="Carpredefinitoparagrafo"/>
    <w:link w:val="ElencoNormale"/>
    <w:rsid w:val="000545A5"/>
    <w:rPr>
      <w:rFonts w:ascii="Segoe UI" w:hAnsi="Segoe UI" w:cs="Segoe U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2218A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2218A"/>
    <w:rPr>
      <w:rFonts w:ascii="Segoe UI" w:hAnsi="Segoe UI" w:cs="Segoe UI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2218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218A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218A"/>
    <w:rPr>
      <w:rFonts w:ascii="Segoe UI" w:hAnsi="Segoe UI" w:cs="Segoe U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218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2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0DA6-4987-4C23-9047-48C31D7B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Fattorusso</dc:creator>
  <cp:keywords/>
  <dc:description/>
  <cp:lastModifiedBy>Jenny Fattorusso</cp:lastModifiedBy>
  <cp:revision>3</cp:revision>
  <cp:lastPrinted>2018-11-28T10:51:00Z</cp:lastPrinted>
  <dcterms:created xsi:type="dcterms:W3CDTF">2018-11-28T10:52:00Z</dcterms:created>
  <dcterms:modified xsi:type="dcterms:W3CDTF">2018-11-28T10:53:00Z</dcterms:modified>
</cp:coreProperties>
</file>